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60"/>
        <w:tblW w:w="0" w:type="auto"/>
        <w:tblLayout w:type="fixed"/>
        <w:tblCellMar>
          <w:left w:w="0" w:type="dxa"/>
          <w:right w:w="0" w:type="dxa"/>
        </w:tblCellMar>
        <w:tblLook w:val="0000" w:firstRow="0" w:lastRow="0" w:firstColumn="0" w:lastColumn="0" w:noHBand="0" w:noVBand="0"/>
      </w:tblPr>
      <w:tblGrid>
        <w:gridCol w:w="4279"/>
      </w:tblGrid>
      <w:tr w:rsidR="004A43EB" w:rsidRPr="004A43EB" w14:paraId="46778BD1" w14:textId="77777777" w:rsidTr="004A29DD">
        <w:trPr>
          <w:trHeight w:hRule="exact" w:val="3168"/>
        </w:trPr>
        <w:tc>
          <w:tcPr>
            <w:tcW w:w="4279" w:type="dxa"/>
            <w:tcBorders>
              <w:top w:val="single" w:sz="20" w:space="0" w:color="000000"/>
            </w:tcBorders>
          </w:tcPr>
          <w:p w14:paraId="6AEFE4BF" w14:textId="77777777" w:rsidR="004A43EB" w:rsidRDefault="004A29DD" w:rsidP="004A29DD">
            <w:pPr>
              <w:suppressAutoHyphens/>
              <w:overflowPunct w:val="0"/>
              <w:autoSpaceDE w:val="0"/>
              <w:snapToGrid w:val="0"/>
              <w:spacing w:before="80"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Règlement Intérieur Banque Alimentaire</w:t>
            </w:r>
          </w:p>
          <w:p w14:paraId="102762E2" w14:textId="77777777" w:rsidR="00C2773E" w:rsidRDefault="00C2773E" w:rsidP="004A29DD">
            <w:pPr>
              <w:suppressAutoHyphens/>
              <w:overflowPunct w:val="0"/>
              <w:autoSpaceDE w:val="0"/>
              <w:snapToGrid w:val="0"/>
              <w:spacing w:before="80"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Commune de Plouyé</w:t>
            </w:r>
          </w:p>
          <w:p w14:paraId="5209365E" w14:textId="77777777" w:rsidR="00A95E5D" w:rsidRPr="004A43EB" w:rsidRDefault="00A95E5D" w:rsidP="00A95E5D">
            <w:pPr>
              <w:suppressAutoHyphens/>
              <w:overflowPunct w:val="0"/>
              <w:autoSpaceDE w:val="0"/>
              <w:spacing w:after="0" w:line="240" w:lineRule="auto"/>
              <w:jc w:val="both"/>
              <w:textAlignment w:val="baseline"/>
              <w:rPr>
                <w:rFonts w:ascii="Arial" w:eastAsia="Times New Roman" w:hAnsi="Arial" w:cs="Times New Roman"/>
                <w:b/>
                <w:bCs/>
                <w:sz w:val="24"/>
                <w:szCs w:val="20"/>
                <w:lang w:eastAsia="ar-SA"/>
              </w:rPr>
            </w:pPr>
          </w:p>
        </w:tc>
      </w:tr>
    </w:tbl>
    <w:p w14:paraId="733B9854" w14:textId="77777777" w:rsidR="004A43EB" w:rsidRDefault="00484D4D">
      <w:r>
        <w:rPr>
          <w:noProof/>
          <w:lang w:eastAsia="fr-FR"/>
        </w:rPr>
        <w:drawing>
          <wp:inline distT="0" distB="0" distL="0" distR="0" wp14:anchorId="0922EA24" wp14:editId="1B7D0F9E">
            <wp:extent cx="1720043" cy="1895475"/>
            <wp:effectExtent l="0" t="0" r="0" b="0"/>
            <wp:docPr id="1" name="Image 1" descr="C:\Users\Postecentral\Pictures\Plouyé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central\Pictures\Plouyé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296" cy="1896856"/>
                    </a:xfrm>
                    <a:prstGeom prst="rect">
                      <a:avLst/>
                    </a:prstGeom>
                    <a:noFill/>
                    <a:ln>
                      <a:noFill/>
                    </a:ln>
                  </pic:spPr>
                </pic:pic>
              </a:graphicData>
            </a:graphic>
          </wp:inline>
        </w:drawing>
      </w:r>
    </w:p>
    <w:p w14:paraId="504FD2B0" w14:textId="77777777" w:rsidR="00D12979" w:rsidRDefault="00D12979" w:rsidP="00D12979">
      <w:pPr>
        <w:ind w:left="-1418"/>
        <w:rPr>
          <w:rFonts w:ascii="Verdana" w:hAnsi="Verdana"/>
          <w:sz w:val="12"/>
        </w:rPr>
      </w:pPr>
    </w:p>
    <w:p w14:paraId="215293AA" w14:textId="77777777" w:rsidR="00D12979" w:rsidRDefault="00D12979" w:rsidP="00580BF6">
      <w:pPr>
        <w:pStyle w:val="Retraitcorpsdetexte"/>
        <w:tabs>
          <w:tab w:val="clear" w:pos="1134"/>
          <w:tab w:val="left" w:pos="2127"/>
        </w:tabs>
        <w:ind w:left="0"/>
        <w:jc w:val="center"/>
        <w:rPr>
          <w:rFonts w:ascii="Verdana" w:hAnsi="Verdana"/>
          <w:b/>
          <w:sz w:val="20"/>
        </w:rPr>
      </w:pPr>
      <w:r>
        <w:rPr>
          <w:rFonts w:ascii="Verdana" w:hAnsi="Verdana"/>
          <w:b/>
          <w:sz w:val="20"/>
        </w:rPr>
        <w:br/>
      </w:r>
      <w:r w:rsidR="00580BF6">
        <w:rPr>
          <w:rFonts w:ascii="Verdana" w:hAnsi="Verdana"/>
          <w:b/>
          <w:sz w:val="20"/>
        </w:rPr>
        <w:t>L’aide alimentaire</w:t>
      </w:r>
      <w:r w:rsidR="004A29DD">
        <w:rPr>
          <w:rFonts w:ascii="Verdana" w:hAnsi="Verdana"/>
          <w:b/>
          <w:sz w:val="20"/>
        </w:rPr>
        <w:t xml:space="preserve"> est ouvert</w:t>
      </w:r>
      <w:r w:rsidR="00580BF6">
        <w:rPr>
          <w:rFonts w:ascii="Verdana" w:hAnsi="Verdana"/>
          <w:b/>
          <w:sz w:val="20"/>
        </w:rPr>
        <w:t>e</w:t>
      </w:r>
      <w:r w:rsidR="004A29DD">
        <w:rPr>
          <w:rFonts w:ascii="Verdana" w:hAnsi="Verdana"/>
          <w:b/>
          <w:sz w:val="20"/>
        </w:rPr>
        <w:t xml:space="preserve"> sur Plouyé un mercredi sur deux.</w:t>
      </w:r>
    </w:p>
    <w:p w14:paraId="77F79F8B" w14:textId="77777777" w:rsidR="00580BF6" w:rsidRDefault="00580BF6" w:rsidP="00580BF6">
      <w:pPr>
        <w:pStyle w:val="Retraitcorpsdetexte"/>
        <w:tabs>
          <w:tab w:val="clear" w:pos="1134"/>
          <w:tab w:val="left" w:pos="2127"/>
        </w:tabs>
        <w:ind w:left="0"/>
        <w:jc w:val="center"/>
        <w:rPr>
          <w:rFonts w:ascii="Verdana" w:hAnsi="Verdana"/>
          <w:b/>
          <w:sz w:val="20"/>
        </w:rPr>
      </w:pPr>
    </w:p>
    <w:p w14:paraId="71B09FF0" w14:textId="77777777" w:rsidR="004A29DD" w:rsidRDefault="004A29DD" w:rsidP="00D12979">
      <w:pPr>
        <w:pStyle w:val="Retraitcorpsdetexte"/>
        <w:tabs>
          <w:tab w:val="clear" w:pos="1134"/>
          <w:tab w:val="left" w:pos="2127"/>
        </w:tabs>
        <w:ind w:left="0"/>
        <w:rPr>
          <w:rFonts w:ascii="Verdana" w:hAnsi="Verdana"/>
          <w:b/>
          <w:sz w:val="20"/>
        </w:rPr>
      </w:pPr>
      <w:r w:rsidRPr="00580BF6">
        <w:rPr>
          <w:rFonts w:ascii="Verdana" w:hAnsi="Verdana"/>
          <w:b/>
          <w:sz w:val="20"/>
          <w:u w:val="single"/>
        </w:rPr>
        <w:t xml:space="preserve">Les rôles </w:t>
      </w:r>
      <w:r w:rsidR="00580BF6">
        <w:rPr>
          <w:rFonts w:ascii="Verdana" w:hAnsi="Verdana"/>
          <w:b/>
          <w:sz w:val="20"/>
          <w:u w:val="single"/>
        </w:rPr>
        <w:t>de l’aide alimentaire</w:t>
      </w:r>
      <w:r w:rsidRPr="00580BF6">
        <w:rPr>
          <w:rFonts w:ascii="Verdana" w:hAnsi="Verdana"/>
          <w:b/>
          <w:sz w:val="20"/>
          <w:u w:val="single"/>
        </w:rPr>
        <w:t xml:space="preserve"> sont</w:t>
      </w:r>
      <w:r>
        <w:rPr>
          <w:rFonts w:ascii="Verdana" w:hAnsi="Verdana"/>
          <w:b/>
          <w:sz w:val="20"/>
        </w:rPr>
        <w:t> :</w:t>
      </w:r>
    </w:p>
    <w:p w14:paraId="1FF4B18D" w14:textId="77777777" w:rsidR="004A29DD" w:rsidRDefault="004A29DD" w:rsidP="004A29DD">
      <w:pPr>
        <w:pStyle w:val="Retraitcorpsdetexte"/>
        <w:numPr>
          <w:ilvl w:val="0"/>
          <w:numId w:val="2"/>
        </w:numPr>
        <w:tabs>
          <w:tab w:val="clear" w:pos="1134"/>
          <w:tab w:val="left" w:pos="2127"/>
        </w:tabs>
        <w:rPr>
          <w:rFonts w:ascii="Verdana" w:hAnsi="Verdana"/>
          <w:bCs/>
          <w:sz w:val="20"/>
        </w:rPr>
      </w:pPr>
      <w:r>
        <w:rPr>
          <w:rFonts w:ascii="Verdana" w:hAnsi="Verdana"/>
          <w:bCs/>
          <w:sz w:val="20"/>
        </w:rPr>
        <w:t>Distribuer des colis alimentaires aux personnes en difficulté financière.</w:t>
      </w:r>
    </w:p>
    <w:p w14:paraId="094C2F57" w14:textId="77777777" w:rsidR="004A29DD" w:rsidRDefault="004A29DD" w:rsidP="004A29DD">
      <w:pPr>
        <w:pStyle w:val="Retraitcorpsdetexte"/>
        <w:numPr>
          <w:ilvl w:val="0"/>
          <w:numId w:val="2"/>
        </w:numPr>
        <w:tabs>
          <w:tab w:val="clear" w:pos="1134"/>
          <w:tab w:val="left" w:pos="2127"/>
        </w:tabs>
        <w:rPr>
          <w:rFonts w:ascii="Verdana" w:hAnsi="Verdana"/>
          <w:bCs/>
          <w:sz w:val="20"/>
        </w:rPr>
      </w:pPr>
      <w:r>
        <w:rPr>
          <w:rFonts w:ascii="Verdana" w:hAnsi="Verdana"/>
          <w:bCs/>
          <w:sz w:val="20"/>
        </w:rPr>
        <w:t>Être à l’écoute (ce rôle peut être partagé par les bénévoles et les professionnels) et créer du lien social.</w:t>
      </w:r>
    </w:p>
    <w:p w14:paraId="4AC0CA29" w14:textId="77777777" w:rsidR="00D12979" w:rsidRDefault="00D12979" w:rsidP="00A95E5D">
      <w:pPr>
        <w:pStyle w:val="Retraitcorpsdetexte2"/>
        <w:tabs>
          <w:tab w:val="clear" w:pos="1701"/>
          <w:tab w:val="left" w:pos="-1134"/>
        </w:tabs>
        <w:ind w:left="-424"/>
        <w:rPr>
          <w:rFonts w:ascii="Verdana" w:hAnsi="Verdana"/>
          <w:sz w:val="16"/>
        </w:rPr>
      </w:pPr>
    </w:p>
    <w:p w14:paraId="61187184" w14:textId="77777777" w:rsidR="004A29DD" w:rsidRPr="00580BF6" w:rsidRDefault="004A29DD" w:rsidP="008D2B47">
      <w:pPr>
        <w:pStyle w:val="Retraitcorpsdetexte2"/>
        <w:shd w:val="clear" w:color="auto" w:fill="92CDDC" w:themeFill="accent5" w:themeFillTint="99"/>
        <w:tabs>
          <w:tab w:val="clear" w:pos="1701"/>
          <w:tab w:val="left" w:pos="-1134"/>
        </w:tabs>
        <w:ind w:left="-424"/>
        <w:jc w:val="center"/>
        <w:rPr>
          <w:rFonts w:ascii="Verdana" w:hAnsi="Verdana"/>
          <w:b/>
          <w:bCs/>
          <w:i/>
          <w:iCs/>
          <w:sz w:val="20"/>
          <w:szCs w:val="20"/>
        </w:rPr>
      </w:pPr>
      <w:r w:rsidRPr="00580BF6">
        <w:rPr>
          <w:rFonts w:ascii="Verdana" w:hAnsi="Verdana"/>
          <w:b/>
          <w:bCs/>
          <w:i/>
          <w:iCs/>
          <w:sz w:val="20"/>
          <w:szCs w:val="20"/>
        </w:rPr>
        <w:t>Bénéficier d</w:t>
      </w:r>
      <w:r w:rsidR="00580BF6">
        <w:rPr>
          <w:rFonts w:ascii="Verdana" w:hAnsi="Verdana"/>
          <w:b/>
          <w:bCs/>
          <w:i/>
          <w:iCs/>
          <w:sz w:val="20"/>
          <w:szCs w:val="20"/>
        </w:rPr>
        <w:t xml:space="preserve">e l’aide alimentaire </w:t>
      </w:r>
      <w:r w:rsidRPr="00580BF6">
        <w:rPr>
          <w:rFonts w:ascii="Verdana" w:hAnsi="Verdana"/>
          <w:b/>
          <w:bCs/>
          <w:i/>
          <w:iCs/>
          <w:sz w:val="20"/>
          <w:szCs w:val="20"/>
        </w:rPr>
        <w:t>n’est pas un droit mais une aide temporaire. Une étude de la situation financière doit être établie.</w:t>
      </w:r>
    </w:p>
    <w:p w14:paraId="01C7C101" w14:textId="77777777" w:rsidR="004A29DD" w:rsidRDefault="004A29DD" w:rsidP="00A95E5D">
      <w:pPr>
        <w:pStyle w:val="Retraitcorpsdetexte2"/>
        <w:tabs>
          <w:tab w:val="clear" w:pos="1701"/>
          <w:tab w:val="left" w:pos="-1134"/>
        </w:tabs>
        <w:ind w:left="-424"/>
        <w:rPr>
          <w:rFonts w:ascii="Verdana" w:hAnsi="Verdana"/>
          <w:sz w:val="16"/>
        </w:rPr>
      </w:pPr>
    </w:p>
    <w:p w14:paraId="6743F3FD" w14:textId="77777777" w:rsidR="004A29DD" w:rsidRDefault="004A29DD" w:rsidP="00A95E5D">
      <w:pPr>
        <w:pStyle w:val="Retraitcorpsdetexte2"/>
        <w:tabs>
          <w:tab w:val="clear" w:pos="1701"/>
          <w:tab w:val="left" w:pos="-1134"/>
        </w:tabs>
        <w:ind w:left="-424"/>
        <w:rPr>
          <w:rFonts w:ascii="Verdana" w:hAnsi="Verdana"/>
          <w:sz w:val="16"/>
        </w:rPr>
      </w:pPr>
      <w:r w:rsidRPr="00725B6F">
        <w:rPr>
          <w:rFonts w:ascii="Verdana" w:hAnsi="Verdana"/>
          <w:b/>
          <w:bCs/>
          <w:sz w:val="16"/>
        </w:rPr>
        <w:t>Article 1</w:t>
      </w:r>
      <w:r>
        <w:rPr>
          <w:rFonts w:ascii="Verdana" w:hAnsi="Verdana"/>
          <w:sz w:val="16"/>
        </w:rPr>
        <w:t xml:space="preserve"> – Tout demandeur doit résider sur la commune de Plouyé et être majeur.</w:t>
      </w:r>
    </w:p>
    <w:p w14:paraId="34F42CB2" w14:textId="77777777" w:rsidR="004A29DD" w:rsidRDefault="004A29DD" w:rsidP="00A95E5D">
      <w:pPr>
        <w:pStyle w:val="Retraitcorpsdetexte2"/>
        <w:tabs>
          <w:tab w:val="clear" w:pos="1701"/>
          <w:tab w:val="left" w:pos="-1134"/>
        </w:tabs>
        <w:ind w:left="-424"/>
        <w:rPr>
          <w:rFonts w:ascii="Verdana" w:hAnsi="Verdana"/>
          <w:sz w:val="16"/>
        </w:rPr>
      </w:pPr>
    </w:p>
    <w:p w14:paraId="166375D8" w14:textId="77777777" w:rsidR="004A29DD" w:rsidRDefault="004A29DD" w:rsidP="008D2B47">
      <w:pPr>
        <w:pStyle w:val="Retraitcorpsdetexte2"/>
        <w:shd w:val="clear" w:color="auto" w:fill="FFFFFF" w:themeFill="background1"/>
        <w:tabs>
          <w:tab w:val="clear" w:pos="1701"/>
          <w:tab w:val="left" w:pos="-1134"/>
        </w:tabs>
        <w:ind w:left="-424"/>
        <w:rPr>
          <w:rFonts w:ascii="Verdana" w:hAnsi="Verdana"/>
          <w:sz w:val="16"/>
        </w:rPr>
      </w:pPr>
      <w:r w:rsidRPr="00725B6F">
        <w:rPr>
          <w:rFonts w:ascii="Verdana" w:hAnsi="Verdana"/>
          <w:b/>
          <w:bCs/>
          <w:sz w:val="16"/>
        </w:rPr>
        <w:t>Article 2</w:t>
      </w:r>
      <w:r>
        <w:rPr>
          <w:rFonts w:ascii="Verdana" w:hAnsi="Verdana"/>
          <w:sz w:val="16"/>
        </w:rPr>
        <w:t xml:space="preserve"> – Pour s’inscrire, le bénéficiaire devra prendre rendez-vous avec le C.C.A.S. de Plouyé muni des pièces suivantes : </w:t>
      </w:r>
      <w:r w:rsidRPr="008D2B47">
        <w:rPr>
          <w:rFonts w:ascii="Verdana" w:hAnsi="Verdana"/>
          <w:b/>
          <w:bCs/>
          <w:sz w:val="16"/>
        </w:rPr>
        <w:t>carte nationale d’identité ; livret de famille ; titre de séjour pour chaque personne du foyer</w:t>
      </w:r>
      <w:r w:rsidR="008D2B47">
        <w:rPr>
          <w:rFonts w:ascii="Verdana" w:hAnsi="Verdana"/>
          <w:b/>
          <w:bCs/>
          <w:sz w:val="16"/>
        </w:rPr>
        <w:t>.</w:t>
      </w:r>
    </w:p>
    <w:p w14:paraId="00AC9665" w14:textId="77777777" w:rsidR="004A29DD" w:rsidRDefault="004A29DD" w:rsidP="008D2B47">
      <w:pPr>
        <w:pStyle w:val="Retraitcorpsdetexte2"/>
        <w:shd w:val="clear" w:color="auto" w:fill="FFFFFF" w:themeFill="background1"/>
        <w:tabs>
          <w:tab w:val="clear" w:pos="1701"/>
          <w:tab w:val="left" w:pos="-1134"/>
        </w:tabs>
        <w:ind w:left="-424"/>
        <w:rPr>
          <w:rFonts w:ascii="Verdana" w:hAnsi="Verdana"/>
          <w:sz w:val="16"/>
        </w:rPr>
      </w:pPr>
    </w:p>
    <w:p w14:paraId="781259A2" w14:textId="77777777" w:rsidR="004A29DD" w:rsidRPr="00580BF6" w:rsidRDefault="004A29DD" w:rsidP="008D2B47">
      <w:pPr>
        <w:pStyle w:val="Retraitcorpsdetexte2"/>
        <w:shd w:val="clear" w:color="auto" w:fill="FFFFFF" w:themeFill="background1"/>
        <w:tabs>
          <w:tab w:val="clear" w:pos="1701"/>
          <w:tab w:val="left" w:pos="-1134"/>
        </w:tabs>
        <w:ind w:left="-424"/>
        <w:rPr>
          <w:rFonts w:ascii="Verdana" w:hAnsi="Verdana"/>
          <w:b/>
          <w:bCs/>
          <w:sz w:val="16"/>
        </w:rPr>
      </w:pPr>
      <w:r w:rsidRPr="00580BF6">
        <w:rPr>
          <w:rFonts w:ascii="Verdana" w:hAnsi="Verdana"/>
          <w:b/>
          <w:bCs/>
          <w:sz w:val="16"/>
          <w:u w:val="single"/>
        </w:rPr>
        <w:t>Ressource du foyer</w:t>
      </w:r>
      <w:r w:rsidRPr="00580BF6">
        <w:rPr>
          <w:rFonts w:ascii="Verdana" w:hAnsi="Verdana"/>
          <w:b/>
          <w:bCs/>
          <w:sz w:val="16"/>
        </w:rPr>
        <w:t> :</w:t>
      </w:r>
    </w:p>
    <w:p w14:paraId="73059DDA" w14:textId="77777777" w:rsidR="004A29DD" w:rsidRDefault="004A29DD" w:rsidP="008D2B47">
      <w:pPr>
        <w:pStyle w:val="Retraitcorpsdetexte2"/>
        <w:shd w:val="clear" w:color="auto" w:fill="FFFFFF" w:themeFill="background1"/>
        <w:tabs>
          <w:tab w:val="clear" w:pos="1701"/>
          <w:tab w:val="left" w:pos="-1134"/>
        </w:tabs>
        <w:ind w:left="-424"/>
        <w:rPr>
          <w:rFonts w:ascii="Verdana" w:hAnsi="Verdana"/>
          <w:sz w:val="16"/>
        </w:rPr>
      </w:pPr>
    </w:p>
    <w:p w14:paraId="39859F45"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Les ressources des 3 derniers mois (salaire ; retraite, indemnité chômage, pension d’invalidité, indemnités journalières ; RSA ; AAH</w:t>
      </w:r>
      <w:proofErr w:type="gramStart"/>
      <w:r>
        <w:rPr>
          <w:rFonts w:ascii="Verdana" w:hAnsi="Verdana"/>
          <w:sz w:val="16"/>
        </w:rPr>
        <w:t> ;…</w:t>
      </w:r>
      <w:proofErr w:type="gramEnd"/>
      <w:r>
        <w:rPr>
          <w:rFonts w:ascii="Verdana" w:hAnsi="Verdana"/>
          <w:sz w:val="16"/>
        </w:rPr>
        <w:t>)</w:t>
      </w:r>
    </w:p>
    <w:p w14:paraId="563BE345"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Avis d’imposition</w:t>
      </w:r>
    </w:p>
    <w:p w14:paraId="528AB9AA"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Les prestations familiales</w:t>
      </w:r>
    </w:p>
    <w:p w14:paraId="2F01824E"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Pensions alimentaires</w:t>
      </w:r>
    </w:p>
    <w:p w14:paraId="67F0B21D" w14:textId="77777777" w:rsidR="004A29DD" w:rsidRDefault="004A29DD" w:rsidP="008D2B47">
      <w:pPr>
        <w:pStyle w:val="Retraitcorpsdetexte2"/>
        <w:numPr>
          <w:ilvl w:val="0"/>
          <w:numId w:val="2"/>
        </w:numPr>
        <w:shd w:val="clear" w:color="auto" w:fill="FFFFFF" w:themeFill="background1"/>
        <w:tabs>
          <w:tab w:val="clear" w:pos="1701"/>
          <w:tab w:val="left" w:pos="-1134"/>
        </w:tabs>
        <w:rPr>
          <w:rFonts w:ascii="Verdana" w:hAnsi="Verdana"/>
          <w:sz w:val="16"/>
        </w:rPr>
      </w:pPr>
      <w:r>
        <w:rPr>
          <w:rFonts w:ascii="Verdana" w:hAnsi="Verdana"/>
          <w:sz w:val="16"/>
        </w:rPr>
        <w:t>Bourses scolaires</w:t>
      </w:r>
    </w:p>
    <w:p w14:paraId="17EE0331" w14:textId="77777777" w:rsidR="004A29DD" w:rsidRDefault="004A29DD" w:rsidP="008D2B47">
      <w:pPr>
        <w:pStyle w:val="Retraitcorpsdetexte2"/>
        <w:shd w:val="clear" w:color="auto" w:fill="FFFFFF" w:themeFill="background1"/>
        <w:tabs>
          <w:tab w:val="clear" w:pos="1701"/>
          <w:tab w:val="left" w:pos="-1134"/>
        </w:tabs>
        <w:ind w:left="720"/>
        <w:rPr>
          <w:rFonts w:ascii="Verdana" w:hAnsi="Verdana"/>
          <w:sz w:val="16"/>
        </w:rPr>
      </w:pPr>
    </w:p>
    <w:p w14:paraId="20FD1D8F" w14:textId="77777777" w:rsidR="00580BF6" w:rsidRPr="00580BF6" w:rsidRDefault="00580BF6" w:rsidP="008D2B47">
      <w:pPr>
        <w:pStyle w:val="Retraitcorpsdetexte2"/>
        <w:shd w:val="clear" w:color="auto" w:fill="FFFFFF" w:themeFill="background1"/>
        <w:tabs>
          <w:tab w:val="clear" w:pos="1701"/>
          <w:tab w:val="left" w:pos="-1134"/>
        </w:tabs>
        <w:ind w:left="-424"/>
        <w:rPr>
          <w:rFonts w:ascii="Verdana" w:hAnsi="Verdana"/>
          <w:b/>
          <w:bCs/>
          <w:sz w:val="16"/>
        </w:rPr>
      </w:pPr>
      <w:r w:rsidRPr="00580BF6">
        <w:rPr>
          <w:rFonts w:ascii="Verdana" w:hAnsi="Verdana"/>
          <w:b/>
          <w:bCs/>
          <w:sz w:val="16"/>
          <w:u w:val="single"/>
        </w:rPr>
        <w:t>Dépenses du foyer</w:t>
      </w:r>
      <w:r w:rsidRPr="00580BF6">
        <w:rPr>
          <w:rFonts w:ascii="Verdana" w:hAnsi="Verdana"/>
          <w:b/>
          <w:bCs/>
          <w:sz w:val="16"/>
        </w:rPr>
        <w:t> :</w:t>
      </w:r>
    </w:p>
    <w:p w14:paraId="2963B79D"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p>
    <w:p w14:paraId="7187D281"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r>
        <w:rPr>
          <w:rFonts w:ascii="Verdana" w:hAnsi="Verdana"/>
          <w:sz w:val="16"/>
        </w:rPr>
        <w:t>Loyer, énergie, eau, téléphone, mutuelle, pension alimentaire, assurance, documents des impôts (avis et taxes), frais scolaires, transport, frais bancaires…</w:t>
      </w:r>
    </w:p>
    <w:p w14:paraId="02A3A237" w14:textId="77777777" w:rsidR="00580BF6" w:rsidRPr="00580BF6" w:rsidRDefault="00580BF6" w:rsidP="008D2B47">
      <w:pPr>
        <w:pStyle w:val="Retraitcorpsdetexte2"/>
        <w:shd w:val="clear" w:color="auto" w:fill="FFFFFF" w:themeFill="background1"/>
        <w:tabs>
          <w:tab w:val="clear" w:pos="1701"/>
          <w:tab w:val="left" w:pos="-1134"/>
        </w:tabs>
        <w:ind w:left="-424"/>
        <w:rPr>
          <w:rFonts w:ascii="Verdana" w:hAnsi="Verdana"/>
          <w:sz w:val="16"/>
          <w:u w:val="single"/>
        </w:rPr>
      </w:pPr>
    </w:p>
    <w:p w14:paraId="5A92DB7D" w14:textId="77777777" w:rsidR="00580BF6" w:rsidRPr="00580BF6" w:rsidRDefault="00580BF6" w:rsidP="008D2B47">
      <w:pPr>
        <w:pStyle w:val="Retraitcorpsdetexte2"/>
        <w:shd w:val="clear" w:color="auto" w:fill="FFFFFF" w:themeFill="background1"/>
        <w:tabs>
          <w:tab w:val="clear" w:pos="1701"/>
          <w:tab w:val="left" w:pos="-1134"/>
        </w:tabs>
        <w:ind w:left="-424"/>
        <w:rPr>
          <w:rFonts w:ascii="Verdana" w:hAnsi="Verdana"/>
          <w:b/>
          <w:bCs/>
          <w:sz w:val="16"/>
        </w:rPr>
      </w:pPr>
      <w:r w:rsidRPr="00580BF6">
        <w:rPr>
          <w:rFonts w:ascii="Verdana" w:hAnsi="Verdana"/>
          <w:b/>
          <w:bCs/>
          <w:sz w:val="16"/>
          <w:u w:val="single"/>
        </w:rPr>
        <w:t>Dettes et prêts du foyer</w:t>
      </w:r>
      <w:r w:rsidRPr="00580BF6">
        <w:rPr>
          <w:rFonts w:ascii="Verdana" w:hAnsi="Verdana"/>
          <w:b/>
          <w:bCs/>
          <w:sz w:val="16"/>
        </w:rPr>
        <w:t> :</w:t>
      </w:r>
    </w:p>
    <w:p w14:paraId="4EFB3D80"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p>
    <w:p w14:paraId="17734858"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r>
        <w:rPr>
          <w:rFonts w:ascii="Verdana" w:hAnsi="Verdana"/>
          <w:sz w:val="16"/>
        </w:rPr>
        <w:t>Mensualités des dettes.</w:t>
      </w:r>
    </w:p>
    <w:p w14:paraId="3CAB2093"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p>
    <w:p w14:paraId="0C0D819F" w14:textId="77777777" w:rsidR="00580BF6" w:rsidRDefault="00580BF6" w:rsidP="008D2B47">
      <w:pPr>
        <w:pStyle w:val="Retraitcorpsdetexte2"/>
        <w:shd w:val="clear" w:color="auto" w:fill="FFFFFF" w:themeFill="background1"/>
        <w:tabs>
          <w:tab w:val="clear" w:pos="1701"/>
          <w:tab w:val="left" w:pos="-1134"/>
        </w:tabs>
        <w:ind w:left="-424"/>
        <w:rPr>
          <w:rFonts w:ascii="Verdana" w:hAnsi="Verdana"/>
          <w:sz w:val="16"/>
        </w:rPr>
      </w:pPr>
      <w:r>
        <w:rPr>
          <w:rFonts w:ascii="Verdana" w:hAnsi="Verdana"/>
          <w:sz w:val="16"/>
        </w:rPr>
        <w:t>Les bénéficiaires adultes du foyer devront être présents lors de l’entretien bilan. Le bénéficiaire devra avoir un solde budgétaire négatif pour avoir accès à l’aide alimentaire.</w:t>
      </w:r>
    </w:p>
    <w:p w14:paraId="7D32588C" w14:textId="77777777" w:rsidR="00580BF6" w:rsidRDefault="00580BF6" w:rsidP="00580BF6">
      <w:pPr>
        <w:pStyle w:val="Retraitcorpsdetexte2"/>
        <w:tabs>
          <w:tab w:val="clear" w:pos="1701"/>
          <w:tab w:val="left" w:pos="-1134"/>
        </w:tabs>
        <w:ind w:left="-424"/>
        <w:rPr>
          <w:rFonts w:ascii="Verdana" w:hAnsi="Verdana"/>
          <w:sz w:val="16"/>
        </w:rPr>
      </w:pPr>
    </w:p>
    <w:p w14:paraId="0F7BDE03" w14:textId="77777777" w:rsidR="00580BF6" w:rsidRDefault="00580BF6"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3</w:t>
      </w:r>
      <w:r>
        <w:rPr>
          <w:rFonts w:ascii="Verdana" w:hAnsi="Verdana"/>
          <w:sz w:val="16"/>
        </w:rPr>
        <w:t xml:space="preserve"> – L’accès à l’aide alimentaire ouvre droit pour une durée maximum de 6 mois renouvelables en fonction du reste à vivre. Cette évolution pour donner lieur à une distribution mensuelle. Tout dossier sera soumis à l’approbation du Président du C.C.A.S. pour l’ouverture ou le renouvellement des droits.</w:t>
      </w:r>
    </w:p>
    <w:p w14:paraId="1E00C2FA" w14:textId="77777777" w:rsidR="00580BF6" w:rsidRDefault="00580BF6" w:rsidP="00580BF6">
      <w:pPr>
        <w:pStyle w:val="Retraitcorpsdetexte2"/>
        <w:tabs>
          <w:tab w:val="clear" w:pos="1701"/>
          <w:tab w:val="left" w:pos="-1134"/>
        </w:tabs>
        <w:ind w:left="-424"/>
        <w:rPr>
          <w:rFonts w:ascii="Verdana" w:hAnsi="Verdana"/>
          <w:sz w:val="16"/>
        </w:rPr>
      </w:pPr>
    </w:p>
    <w:p w14:paraId="1E44B8E7" w14:textId="77777777" w:rsidR="00580BF6" w:rsidRDefault="00580BF6"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4</w:t>
      </w:r>
      <w:r>
        <w:rPr>
          <w:rFonts w:ascii="Verdana" w:hAnsi="Verdana"/>
          <w:sz w:val="16"/>
        </w:rPr>
        <w:t> – L’inscription devra se faire au plus tard le lundi matin qui précède la distribution. Les horaires d’inscription devront être respectés. Sauf contrainte professionnelle ou personnel</w:t>
      </w:r>
      <w:r w:rsidR="00B51FD0">
        <w:rPr>
          <w:rFonts w:ascii="Verdana" w:hAnsi="Verdana"/>
          <w:sz w:val="16"/>
        </w:rPr>
        <w:t>le, l’horaire pourra être imposé. En cas d’absence, contacter impérativement la mairie au 02-98-99-70-07.</w:t>
      </w:r>
    </w:p>
    <w:p w14:paraId="4D7645B7" w14:textId="77777777" w:rsidR="00580BF6" w:rsidRDefault="00580BF6" w:rsidP="00580BF6">
      <w:pPr>
        <w:pStyle w:val="Retraitcorpsdetexte2"/>
        <w:tabs>
          <w:tab w:val="clear" w:pos="1701"/>
          <w:tab w:val="left" w:pos="-1134"/>
        </w:tabs>
        <w:ind w:left="-424"/>
        <w:rPr>
          <w:rFonts w:ascii="Verdana" w:hAnsi="Verdana"/>
          <w:sz w:val="16"/>
        </w:rPr>
      </w:pPr>
    </w:p>
    <w:p w14:paraId="4D5D687A"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5</w:t>
      </w:r>
      <w:r>
        <w:rPr>
          <w:rFonts w:ascii="Verdana" w:hAnsi="Verdana"/>
          <w:sz w:val="16"/>
        </w:rPr>
        <w:t xml:space="preserve"> – En cas d’empêchement, une personne pourra être déléguée pour retirer le colis alimentaire. Les motifs sont des horaires de travail non compatibles, l’absence de moyen de locomotion, la maladie, l’hospitalisation, ou autres cas exceptionnels. Le bénéficiaire s’engage à ne pas redistribuer les produits qu’il aura reçus.</w:t>
      </w:r>
    </w:p>
    <w:p w14:paraId="137DF8D9" w14:textId="77777777" w:rsidR="00B51FD0" w:rsidRDefault="00B51FD0" w:rsidP="00580BF6">
      <w:pPr>
        <w:pStyle w:val="Retraitcorpsdetexte2"/>
        <w:tabs>
          <w:tab w:val="clear" w:pos="1701"/>
          <w:tab w:val="left" w:pos="-1134"/>
        </w:tabs>
        <w:ind w:left="-424"/>
        <w:rPr>
          <w:rFonts w:ascii="Verdana" w:hAnsi="Verdana"/>
          <w:sz w:val="16"/>
        </w:rPr>
      </w:pPr>
    </w:p>
    <w:p w14:paraId="62C05F37"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6</w:t>
      </w:r>
      <w:r>
        <w:rPr>
          <w:rFonts w:ascii="Verdana" w:hAnsi="Verdana"/>
          <w:sz w:val="16"/>
        </w:rPr>
        <w:t xml:space="preserve"> - Les bénéficiaires devront se munir de sacs appropriés (cabas, sac isotherme, barquettes plastique…) En cas d’oubli de sacs isothermes, la législation nous interdit de délivrer des produits frais.</w:t>
      </w:r>
    </w:p>
    <w:p w14:paraId="0911BEA4"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lastRenderedPageBreak/>
        <w:t>Article 7</w:t>
      </w:r>
      <w:r>
        <w:rPr>
          <w:rFonts w:ascii="Verdana" w:hAnsi="Verdana"/>
          <w:sz w:val="16"/>
        </w:rPr>
        <w:t xml:space="preserve"> – Les personnes bénéficiant de l’aide alimentaire s’engagent au principe de confidentialité.</w:t>
      </w:r>
    </w:p>
    <w:p w14:paraId="08CB3E26" w14:textId="77777777" w:rsidR="00B51FD0" w:rsidRDefault="00B51FD0" w:rsidP="00580BF6">
      <w:pPr>
        <w:pStyle w:val="Retraitcorpsdetexte2"/>
        <w:tabs>
          <w:tab w:val="clear" w:pos="1701"/>
          <w:tab w:val="left" w:pos="-1134"/>
        </w:tabs>
        <w:ind w:left="-424"/>
        <w:rPr>
          <w:rFonts w:ascii="Verdana" w:hAnsi="Verdana"/>
          <w:sz w:val="16"/>
        </w:rPr>
      </w:pPr>
      <w:r>
        <w:rPr>
          <w:rFonts w:ascii="Verdana" w:hAnsi="Verdana"/>
          <w:sz w:val="16"/>
        </w:rPr>
        <w:t>La distribution ne pourra se dérouler que dans un climat de respect mutuel.</w:t>
      </w:r>
    </w:p>
    <w:p w14:paraId="781BDD7E" w14:textId="77777777" w:rsidR="00B51FD0" w:rsidRDefault="00B51FD0" w:rsidP="00580BF6">
      <w:pPr>
        <w:pStyle w:val="Retraitcorpsdetexte2"/>
        <w:tabs>
          <w:tab w:val="clear" w:pos="1701"/>
          <w:tab w:val="left" w:pos="-1134"/>
        </w:tabs>
        <w:ind w:left="-424"/>
        <w:rPr>
          <w:rFonts w:ascii="Verdana" w:hAnsi="Verdana"/>
          <w:sz w:val="16"/>
        </w:rPr>
      </w:pPr>
    </w:p>
    <w:p w14:paraId="600D129F"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8</w:t>
      </w:r>
      <w:r>
        <w:rPr>
          <w:rFonts w:ascii="Verdana" w:hAnsi="Verdana"/>
          <w:sz w:val="16"/>
        </w:rPr>
        <w:t xml:space="preserve"> – Le règlement de l’aide alimentaire sera signé en deux exemplaires par le bénéficiaire. Un exemplaire lui sera remis, un deuxième restera au service solidarité de la mairie.</w:t>
      </w:r>
    </w:p>
    <w:p w14:paraId="709054AC" w14:textId="77777777" w:rsidR="00B51FD0" w:rsidRDefault="00B51FD0" w:rsidP="00580BF6">
      <w:pPr>
        <w:pStyle w:val="Retraitcorpsdetexte2"/>
        <w:tabs>
          <w:tab w:val="clear" w:pos="1701"/>
          <w:tab w:val="left" w:pos="-1134"/>
        </w:tabs>
        <w:ind w:left="-424"/>
        <w:rPr>
          <w:rFonts w:ascii="Verdana" w:hAnsi="Verdana"/>
          <w:sz w:val="16"/>
        </w:rPr>
      </w:pPr>
    </w:p>
    <w:p w14:paraId="6C0D2E70" w14:textId="77777777" w:rsidR="00B51FD0" w:rsidRDefault="00B51FD0" w:rsidP="00580BF6">
      <w:pPr>
        <w:pStyle w:val="Retraitcorpsdetexte2"/>
        <w:tabs>
          <w:tab w:val="clear" w:pos="1701"/>
          <w:tab w:val="left" w:pos="-1134"/>
        </w:tabs>
        <w:ind w:left="-424"/>
        <w:rPr>
          <w:rFonts w:ascii="Verdana" w:hAnsi="Verdana"/>
          <w:sz w:val="16"/>
        </w:rPr>
      </w:pPr>
      <w:r w:rsidRPr="00725B6F">
        <w:rPr>
          <w:rFonts w:ascii="Verdana" w:hAnsi="Verdana"/>
          <w:b/>
          <w:bCs/>
          <w:sz w:val="16"/>
        </w:rPr>
        <w:t>Article 9</w:t>
      </w:r>
      <w:r>
        <w:rPr>
          <w:rFonts w:ascii="Verdana" w:hAnsi="Verdana"/>
          <w:sz w:val="16"/>
        </w:rPr>
        <w:t xml:space="preserve"> – Ledit règlement sera affiché en mairie.</w:t>
      </w:r>
    </w:p>
    <w:p w14:paraId="50BB6484" w14:textId="77777777" w:rsidR="00B51FD0" w:rsidRDefault="00B51FD0" w:rsidP="00580BF6">
      <w:pPr>
        <w:pStyle w:val="Retraitcorpsdetexte2"/>
        <w:tabs>
          <w:tab w:val="clear" w:pos="1701"/>
          <w:tab w:val="left" w:pos="-1134"/>
        </w:tabs>
        <w:ind w:left="-424"/>
        <w:rPr>
          <w:rFonts w:ascii="Verdana" w:hAnsi="Verdana"/>
          <w:sz w:val="16"/>
        </w:rPr>
      </w:pPr>
    </w:p>
    <w:p w14:paraId="400BF019" w14:textId="77777777" w:rsidR="00B51FD0" w:rsidRDefault="00B51FD0" w:rsidP="00580BF6">
      <w:pPr>
        <w:pStyle w:val="Retraitcorpsdetexte2"/>
        <w:tabs>
          <w:tab w:val="clear" w:pos="1701"/>
          <w:tab w:val="left" w:pos="-1134"/>
        </w:tabs>
        <w:ind w:left="-424"/>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À Plouyé, le</w:t>
      </w:r>
    </w:p>
    <w:p w14:paraId="2506C840" w14:textId="77777777" w:rsidR="00B51FD0" w:rsidRDefault="00B51FD0" w:rsidP="00580BF6">
      <w:pPr>
        <w:pStyle w:val="Retraitcorpsdetexte2"/>
        <w:tabs>
          <w:tab w:val="clear" w:pos="1701"/>
          <w:tab w:val="left" w:pos="-1134"/>
        </w:tabs>
        <w:ind w:left="-424"/>
        <w:rPr>
          <w:rFonts w:ascii="Verdana" w:hAnsi="Verdana"/>
          <w:sz w:val="16"/>
        </w:rPr>
      </w:pPr>
    </w:p>
    <w:p w14:paraId="103CF893" w14:textId="77777777" w:rsidR="00B51FD0" w:rsidRDefault="00B51FD0" w:rsidP="00580BF6">
      <w:pPr>
        <w:pStyle w:val="Retraitcorpsdetexte2"/>
        <w:tabs>
          <w:tab w:val="clear" w:pos="1701"/>
          <w:tab w:val="left" w:pos="-1134"/>
        </w:tabs>
        <w:ind w:left="-424"/>
        <w:rPr>
          <w:rFonts w:ascii="Verdana" w:hAnsi="Verdana"/>
          <w:sz w:val="16"/>
        </w:rPr>
      </w:pPr>
    </w:p>
    <w:p w14:paraId="0E18D128" w14:textId="77777777" w:rsidR="00580BF6" w:rsidRDefault="00B51FD0" w:rsidP="00580BF6">
      <w:pPr>
        <w:pStyle w:val="Retraitcorpsdetexte2"/>
        <w:tabs>
          <w:tab w:val="clear" w:pos="1701"/>
          <w:tab w:val="left" w:pos="-1134"/>
        </w:tabs>
        <w:ind w:left="-424"/>
        <w:rPr>
          <w:rFonts w:ascii="Verdana" w:hAnsi="Verdana"/>
          <w:sz w:val="16"/>
        </w:rPr>
      </w:pPr>
      <w:r>
        <w:rPr>
          <w:rFonts w:ascii="Verdana" w:hAnsi="Verdana"/>
          <w:sz w:val="16"/>
        </w:rPr>
        <w:t>Le bénéficiaire,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Le Président du C.C.A.S.</w:t>
      </w:r>
    </w:p>
    <w:p w14:paraId="691CB662" w14:textId="0E819478" w:rsidR="00B51FD0" w:rsidRDefault="00B51FD0" w:rsidP="00580BF6">
      <w:pPr>
        <w:pStyle w:val="Retraitcorpsdetexte2"/>
        <w:tabs>
          <w:tab w:val="clear" w:pos="1701"/>
          <w:tab w:val="left" w:pos="-1134"/>
        </w:tabs>
        <w:ind w:left="-424"/>
        <w:rPr>
          <w:rFonts w:ascii="Verdana" w:hAnsi="Verdana"/>
          <w:sz w:val="16"/>
        </w:rPr>
      </w:pPr>
      <w:r>
        <w:rPr>
          <w:rFonts w:ascii="Verdana" w:hAnsi="Verdana"/>
          <w:sz w:val="16"/>
        </w:rPr>
        <w:t>Nom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0041686F">
        <w:rPr>
          <w:rFonts w:ascii="Verdana" w:hAnsi="Verdana"/>
          <w:sz w:val="16"/>
        </w:rPr>
        <w:t>Grégory LE GUILLOU</w:t>
      </w:r>
    </w:p>
    <w:p w14:paraId="0D8DB90D" w14:textId="77777777" w:rsidR="00B51FD0" w:rsidRDefault="00B51FD0" w:rsidP="00580BF6">
      <w:pPr>
        <w:pStyle w:val="Retraitcorpsdetexte2"/>
        <w:tabs>
          <w:tab w:val="clear" w:pos="1701"/>
          <w:tab w:val="left" w:pos="-1134"/>
        </w:tabs>
        <w:ind w:left="-424"/>
        <w:rPr>
          <w:rFonts w:ascii="Verdana" w:hAnsi="Verdana"/>
          <w:sz w:val="16"/>
        </w:rPr>
      </w:pPr>
      <w:r>
        <w:rPr>
          <w:rFonts w:ascii="Verdana" w:hAnsi="Verdana"/>
          <w:sz w:val="16"/>
        </w:rPr>
        <w:t>Prénom :</w:t>
      </w:r>
    </w:p>
    <w:p w14:paraId="1100ED56" w14:textId="77777777" w:rsidR="00580BF6" w:rsidRDefault="00580BF6" w:rsidP="00580BF6">
      <w:pPr>
        <w:pStyle w:val="Retraitcorpsdetexte2"/>
        <w:tabs>
          <w:tab w:val="clear" w:pos="1701"/>
          <w:tab w:val="left" w:pos="-1134"/>
        </w:tabs>
        <w:ind w:left="720"/>
        <w:rPr>
          <w:rFonts w:ascii="Verdana" w:hAnsi="Verdana"/>
          <w:sz w:val="16"/>
        </w:rPr>
      </w:pPr>
    </w:p>
    <w:p w14:paraId="6B9DA5E6" w14:textId="77777777" w:rsidR="00580BF6" w:rsidRDefault="00580BF6" w:rsidP="00580BF6">
      <w:pPr>
        <w:pStyle w:val="Retraitcorpsdetexte2"/>
        <w:tabs>
          <w:tab w:val="clear" w:pos="1701"/>
          <w:tab w:val="left" w:pos="-1134"/>
        </w:tabs>
        <w:ind w:left="720"/>
        <w:rPr>
          <w:rFonts w:ascii="Verdana" w:hAnsi="Verdana"/>
          <w:sz w:val="16"/>
        </w:rPr>
      </w:pPr>
    </w:p>
    <w:p w14:paraId="19F26876" w14:textId="77777777" w:rsidR="004A29DD" w:rsidRDefault="004A29DD" w:rsidP="004A29DD">
      <w:pPr>
        <w:pStyle w:val="Retraitcorpsdetexte2"/>
        <w:tabs>
          <w:tab w:val="clear" w:pos="1701"/>
          <w:tab w:val="left" w:pos="-1134"/>
        </w:tabs>
        <w:ind w:left="720"/>
        <w:rPr>
          <w:rFonts w:ascii="Verdana" w:hAnsi="Verdana"/>
          <w:sz w:val="16"/>
        </w:rPr>
      </w:pPr>
    </w:p>
    <w:p w14:paraId="039E2CBF" w14:textId="77777777" w:rsidR="00D12979" w:rsidRDefault="00D12979" w:rsidP="00D12979">
      <w:pPr>
        <w:tabs>
          <w:tab w:val="left" w:pos="1701"/>
        </w:tabs>
        <w:spacing w:after="0" w:line="240" w:lineRule="auto"/>
        <w:jc w:val="center"/>
        <w:rPr>
          <w:rFonts w:ascii="Verdana" w:hAnsi="Verdana"/>
        </w:rPr>
      </w:pPr>
    </w:p>
    <w:p w14:paraId="66273F80" w14:textId="77777777" w:rsidR="004A43EB" w:rsidRPr="004A43EB" w:rsidRDefault="004A43EB"/>
    <w:p w14:paraId="0ABC0079" w14:textId="77777777" w:rsidR="00232FEC" w:rsidRPr="004A43EB" w:rsidRDefault="00232FEC"/>
    <w:p w14:paraId="696AD5CE" w14:textId="77777777" w:rsidR="00484D4D" w:rsidRPr="004A43EB" w:rsidRDefault="00484D4D"/>
    <w:p w14:paraId="42993459" w14:textId="77777777" w:rsidR="00484D4D" w:rsidRPr="004A43EB" w:rsidRDefault="00484D4D"/>
    <w:p w14:paraId="0A7A257C" w14:textId="77777777" w:rsidR="00484D4D" w:rsidRPr="004A43EB" w:rsidRDefault="00484D4D"/>
    <w:p w14:paraId="0AFCAFC9" w14:textId="77777777" w:rsidR="00484D4D" w:rsidRPr="004A43EB" w:rsidRDefault="00484D4D"/>
    <w:p w14:paraId="1AF06C2B" w14:textId="77777777" w:rsidR="00484D4D" w:rsidRPr="004A43EB" w:rsidRDefault="00484D4D"/>
    <w:p w14:paraId="14725F4D" w14:textId="77777777" w:rsidR="00484D4D" w:rsidRPr="004A43EB" w:rsidRDefault="00484D4D"/>
    <w:p w14:paraId="02BED0DD" w14:textId="77777777" w:rsidR="00484D4D" w:rsidRPr="004A43EB" w:rsidRDefault="00484D4D"/>
    <w:p w14:paraId="6D5F5120" w14:textId="77777777" w:rsidR="00484D4D" w:rsidRPr="004A43EB" w:rsidRDefault="00484D4D"/>
    <w:p w14:paraId="7CB82439" w14:textId="77777777" w:rsidR="00484D4D" w:rsidRPr="004A43EB" w:rsidRDefault="00484D4D"/>
    <w:p w14:paraId="3F528955" w14:textId="77777777" w:rsidR="00484D4D" w:rsidRPr="004A43EB" w:rsidRDefault="00484D4D"/>
    <w:p w14:paraId="5C6B47A3" w14:textId="77777777" w:rsidR="00484D4D" w:rsidRPr="004A43EB" w:rsidRDefault="00484D4D"/>
    <w:p w14:paraId="1AA8162D" w14:textId="77777777" w:rsidR="00484D4D" w:rsidRPr="004A43EB" w:rsidRDefault="00484D4D"/>
    <w:p w14:paraId="3D678DA5" w14:textId="77777777" w:rsidR="00484D4D" w:rsidRPr="004A43EB" w:rsidRDefault="00484D4D"/>
    <w:p w14:paraId="48B1CFDA" w14:textId="77777777" w:rsidR="00484D4D" w:rsidRPr="004A43EB" w:rsidRDefault="00484D4D"/>
    <w:p w14:paraId="687FC106" w14:textId="77777777" w:rsidR="00484D4D" w:rsidRPr="004A43EB" w:rsidRDefault="00484D4D"/>
    <w:p w14:paraId="081CF36D" w14:textId="77777777" w:rsidR="00484D4D" w:rsidRPr="004A43EB" w:rsidRDefault="00484D4D"/>
    <w:p w14:paraId="59B353D2" w14:textId="77777777" w:rsidR="00484D4D" w:rsidRPr="004A43EB" w:rsidRDefault="00484D4D"/>
    <w:p w14:paraId="4FA3741B" w14:textId="77777777" w:rsidR="00484D4D" w:rsidRPr="004A43EB" w:rsidRDefault="00484D4D"/>
    <w:p w14:paraId="4CAA2153" w14:textId="77777777" w:rsidR="00484D4D" w:rsidRPr="004A43EB" w:rsidRDefault="00484D4D"/>
    <w:p w14:paraId="35CD4E1C" w14:textId="77777777" w:rsidR="00484D4D" w:rsidRPr="004A43EB" w:rsidRDefault="00484D4D"/>
    <w:p w14:paraId="203A63A9" w14:textId="77777777" w:rsidR="00484D4D" w:rsidRPr="004A43EB" w:rsidRDefault="00484D4D"/>
    <w:p w14:paraId="7B0E1BEA" w14:textId="77777777" w:rsidR="00484D4D" w:rsidRPr="004A43EB" w:rsidRDefault="00484D4D"/>
    <w:p w14:paraId="6751D1D2" w14:textId="77777777" w:rsidR="00484D4D" w:rsidRPr="004A43EB" w:rsidRDefault="00484D4D"/>
    <w:p w14:paraId="48EB6232" w14:textId="77777777" w:rsidR="00484D4D" w:rsidRPr="004A43EB" w:rsidRDefault="00484D4D"/>
    <w:sectPr w:rsidR="00484D4D" w:rsidRPr="004A43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4E84" w14:textId="77777777" w:rsidR="009A2A2E" w:rsidRDefault="009A2A2E" w:rsidP="00484D4D">
      <w:pPr>
        <w:spacing w:after="0" w:line="240" w:lineRule="auto"/>
      </w:pPr>
      <w:r>
        <w:separator/>
      </w:r>
    </w:p>
  </w:endnote>
  <w:endnote w:type="continuationSeparator" w:id="0">
    <w:p w14:paraId="29C895E8" w14:textId="77777777" w:rsidR="009A2A2E" w:rsidRDefault="009A2A2E" w:rsidP="0048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EE4F" w14:textId="77777777" w:rsidR="00484D4D" w:rsidRPr="00484D4D" w:rsidRDefault="00484D4D" w:rsidP="00484D4D">
    <w:pPr>
      <w:pStyle w:val="Pieddepage"/>
      <w:jc w:val="center"/>
      <w:rPr>
        <w:b/>
      </w:rPr>
    </w:pPr>
    <w:r w:rsidRPr="00484D4D">
      <w:rPr>
        <w:b/>
      </w:rPr>
      <w:t>Mairie de PLOUYÉ (Finistère) – Tél. 02 98 99 70 07 – Fax. 02 98 99 71 99</w:t>
    </w:r>
  </w:p>
  <w:p w14:paraId="47A506B2" w14:textId="77777777" w:rsidR="00484D4D" w:rsidRDefault="00484D4D" w:rsidP="00484D4D">
    <w:pPr>
      <w:pStyle w:val="Pieddepage"/>
      <w:jc w:val="center"/>
    </w:pPr>
    <w:r w:rsidRPr="00484D4D">
      <w:rPr>
        <w:b/>
      </w:rPr>
      <w:t xml:space="preserve">Mail. </w:t>
    </w:r>
    <w:hyperlink r:id="rId1" w:history="1">
      <w:r w:rsidRPr="00484D4D">
        <w:rPr>
          <w:rStyle w:val="Lienhypertexte"/>
          <w:b/>
        </w:rPr>
        <w:t>mairie.plouye@orange.fr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B50AF" w14:textId="77777777" w:rsidR="009A2A2E" w:rsidRDefault="009A2A2E" w:rsidP="00484D4D">
      <w:pPr>
        <w:spacing w:after="0" w:line="240" w:lineRule="auto"/>
      </w:pPr>
      <w:r>
        <w:separator/>
      </w:r>
    </w:p>
  </w:footnote>
  <w:footnote w:type="continuationSeparator" w:id="0">
    <w:p w14:paraId="4FBF5FCC" w14:textId="77777777" w:rsidR="009A2A2E" w:rsidRDefault="009A2A2E" w:rsidP="00484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26A7A"/>
    <w:multiLevelType w:val="hybridMultilevel"/>
    <w:tmpl w:val="8FFE97AC"/>
    <w:lvl w:ilvl="0" w:tplc="8986801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3617B9"/>
    <w:multiLevelType w:val="hybridMultilevel"/>
    <w:tmpl w:val="B0C05544"/>
    <w:lvl w:ilvl="0" w:tplc="AB02FD5A">
      <w:start w:val="6"/>
      <w:numFmt w:val="bullet"/>
      <w:lvlText w:val="-"/>
      <w:lvlJc w:val="left"/>
      <w:pPr>
        <w:ind w:left="-491"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4D"/>
    <w:rsid w:val="00087692"/>
    <w:rsid w:val="00154389"/>
    <w:rsid w:val="00232FEC"/>
    <w:rsid w:val="002E1744"/>
    <w:rsid w:val="0041686F"/>
    <w:rsid w:val="00484D4D"/>
    <w:rsid w:val="004967CC"/>
    <w:rsid w:val="004A29DD"/>
    <w:rsid w:val="004A43EB"/>
    <w:rsid w:val="00580BF6"/>
    <w:rsid w:val="00725B6F"/>
    <w:rsid w:val="00770724"/>
    <w:rsid w:val="007C367F"/>
    <w:rsid w:val="008160AB"/>
    <w:rsid w:val="008D2B47"/>
    <w:rsid w:val="009A2A2E"/>
    <w:rsid w:val="00A55957"/>
    <w:rsid w:val="00A95E5D"/>
    <w:rsid w:val="00B51FD0"/>
    <w:rsid w:val="00C2773E"/>
    <w:rsid w:val="00D12979"/>
    <w:rsid w:val="00DC7D45"/>
    <w:rsid w:val="00F41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BF8B"/>
  <w15:docId w15:val="{DC5A4D6E-1B32-4D9F-8434-E5D1A105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4D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D4D"/>
    <w:rPr>
      <w:rFonts w:ascii="Tahoma" w:hAnsi="Tahoma" w:cs="Tahoma"/>
      <w:sz w:val="16"/>
      <w:szCs w:val="16"/>
    </w:rPr>
  </w:style>
  <w:style w:type="paragraph" w:styleId="En-tte">
    <w:name w:val="header"/>
    <w:basedOn w:val="Normal"/>
    <w:link w:val="En-tteCar"/>
    <w:unhideWhenUsed/>
    <w:rsid w:val="00484D4D"/>
    <w:pPr>
      <w:tabs>
        <w:tab w:val="center" w:pos="4536"/>
        <w:tab w:val="right" w:pos="9072"/>
      </w:tabs>
      <w:spacing w:after="0" w:line="240" w:lineRule="auto"/>
    </w:pPr>
  </w:style>
  <w:style w:type="character" w:customStyle="1" w:styleId="En-tteCar">
    <w:name w:val="En-tête Car"/>
    <w:basedOn w:val="Policepardfaut"/>
    <w:link w:val="En-tte"/>
    <w:uiPriority w:val="99"/>
    <w:rsid w:val="00484D4D"/>
  </w:style>
  <w:style w:type="paragraph" w:styleId="Pieddepage">
    <w:name w:val="footer"/>
    <w:basedOn w:val="Normal"/>
    <w:link w:val="PieddepageCar"/>
    <w:uiPriority w:val="99"/>
    <w:unhideWhenUsed/>
    <w:rsid w:val="00484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4D4D"/>
  </w:style>
  <w:style w:type="character" w:styleId="Lienhypertexte">
    <w:name w:val="Hyperlink"/>
    <w:basedOn w:val="Policepardfaut"/>
    <w:uiPriority w:val="99"/>
    <w:unhideWhenUsed/>
    <w:rsid w:val="00484D4D"/>
    <w:rPr>
      <w:color w:val="0000FF" w:themeColor="hyperlink"/>
      <w:u w:val="single"/>
    </w:rPr>
  </w:style>
  <w:style w:type="paragraph" w:styleId="Corpsdetexte">
    <w:name w:val="Body Text"/>
    <w:basedOn w:val="Normal"/>
    <w:link w:val="CorpsdetexteCar"/>
    <w:semiHidden/>
    <w:rsid w:val="00D12979"/>
    <w:pPr>
      <w:tabs>
        <w:tab w:val="left" w:pos="1701"/>
      </w:tabs>
      <w:spacing w:after="0" w:line="240" w:lineRule="auto"/>
      <w:jc w:val="both"/>
    </w:pPr>
    <w:rPr>
      <w:rFonts w:ascii="Arial" w:eastAsia="Times New Roman" w:hAnsi="Arial" w:cs="Times New Roman"/>
      <w:lang w:eastAsia="fr-FR"/>
    </w:rPr>
  </w:style>
  <w:style w:type="character" w:customStyle="1" w:styleId="CorpsdetexteCar">
    <w:name w:val="Corps de texte Car"/>
    <w:basedOn w:val="Policepardfaut"/>
    <w:link w:val="Corpsdetexte"/>
    <w:semiHidden/>
    <w:rsid w:val="00D12979"/>
    <w:rPr>
      <w:rFonts w:ascii="Arial" w:eastAsia="Times New Roman" w:hAnsi="Arial" w:cs="Times New Roman"/>
      <w:lang w:eastAsia="fr-FR"/>
    </w:rPr>
  </w:style>
  <w:style w:type="paragraph" w:styleId="Retraitcorpsdetexte">
    <w:name w:val="Body Text Indent"/>
    <w:basedOn w:val="Normal"/>
    <w:link w:val="RetraitcorpsdetexteCar"/>
    <w:semiHidden/>
    <w:rsid w:val="00D12979"/>
    <w:pPr>
      <w:tabs>
        <w:tab w:val="left" w:pos="1134"/>
        <w:tab w:val="left" w:pos="5103"/>
      </w:tabs>
      <w:spacing w:after="0" w:line="240" w:lineRule="auto"/>
      <w:ind w:left="1134"/>
    </w:pPr>
    <w:rPr>
      <w:rFonts w:ascii="Arial" w:eastAsia="Times New Roman" w:hAnsi="Arial" w:cs="Times New Roman"/>
      <w:sz w:val="16"/>
      <w:szCs w:val="16"/>
      <w:lang w:eastAsia="fr-FR"/>
    </w:rPr>
  </w:style>
  <w:style w:type="character" w:customStyle="1" w:styleId="RetraitcorpsdetexteCar">
    <w:name w:val="Retrait corps de texte Car"/>
    <w:basedOn w:val="Policepardfaut"/>
    <w:link w:val="Retraitcorpsdetexte"/>
    <w:semiHidden/>
    <w:rsid w:val="00D12979"/>
    <w:rPr>
      <w:rFonts w:ascii="Arial" w:eastAsia="Times New Roman" w:hAnsi="Arial" w:cs="Times New Roman"/>
      <w:sz w:val="16"/>
      <w:szCs w:val="16"/>
      <w:lang w:eastAsia="fr-FR"/>
    </w:rPr>
  </w:style>
  <w:style w:type="paragraph" w:styleId="Retraitcorpsdetexte2">
    <w:name w:val="Body Text Indent 2"/>
    <w:basedOn w:val="Normal"/>
    <w:link w:val="Retraitcorpsdetexte2Car"/>
    <w:semiHidden/>
    <w:rsid w:val="00D12979"/>
    <w:pPr>
      <w:tabs>
        <w:tab w:val="left" w:pos="1701"/>
      </w:tabs>
      <w:spacing w:after="0" w:line="240" w:lineRule="auto"/>
      <w:ind w:left="1418"/>
      <w:jc w:val="both"/>
    </w:pPr>
    <w:rPr>
      <w:rFonts w:ascii="Arial" w:eastAsia="Times New Roman" w:hAnsi="Arial" w:cs="Times New Roman"/>
      <w:sz w:val="18"/>
      <w:szCs w:val="18"/>
      <w:lang w:eastAsia="fr-FR"/>
    </w:rPr>
  </w:style>
  <w:style w:type="character" w:customStyle="1" w:styleId="Retraitcorpsdetexte2Car">
    <w:name w:val="Retrait corps de texte 2 Car"/>
    <w:basedOn w:val="Policepardfaut"/>
    <w:link w:val="Retraitcorpsdetexte2"/>
    <w:semiHidden/>
    <w:rsid w:val="00D12979"/>
    <w:rPr>
      <w:rFonts w:ascii="Arial" w:eastAsia="Times New Roman" w:hAnsi="Arial" w:cs="Times New Roman"/>
      <w:sz w:val="18"/>
      <w:szCs w:val="18"/>
      <w:lang w:eastAsia="fr-FR"/>
    </w:rPr>
  </w:style>
  <w:style w:type="paragraph" w:styleId="Normalcentr">
    <w:name w:val="Block Text"/>
    <w:basedOn w:val="Normal"/>
    <w:semiHidden/>
    <w:rsid w:val="00D12979"/>
    <w:pPr>
      <w:tabs>
        <w:tab w:val="left" w:pos="1134"/>
        <w:tab w:val="left" w:pos="5103"/>
      </w:tabs>
      <w:spacing w:after="0" w:line="240" w:lineRule="auto"/>
      <w:ind w:left="1134" w:right="935"/>
    </w:pPr>
    <w:rPr>
      <w:rFonts w:ascii="Arial" w:eastAsia="Times New Roman" w:hAnsi="Arial"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irie.plouy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486</Words>
  <Characters>2676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Postecentral</dc:creator>
  <cp:keywords/>
  <dc:description/>
  <cp:lastModifiedBy>Gaelle Pennaneach</cp:lastModifiedBy>
  <cp:revision>5</cp:revision>
  <cp:lastPrinted>2019-08-30T12:14:00Z</cp:lastPrinted>
  <dcterms:created xsi:type="dcterms:W3CDTF">2019-08-30T12:08:00Z</dcterms:created>
  <dcterms:modified xsi:type="dcterms:W3CDTF">2020-07-21T11:00:00Z</dcterms:modified>
</cp:coreProperties>
</file>